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618F" w14:textId="20A391AE" w:rsidR="009A24C9" w:rsidRDefault="009A24C9" w:rsidP="009A24C9">
      <w:r>
        <w:rPr>
          <w:noProof/>
        </w:rPr>
        <w:drawing>
          <wp:inline distT="0" distB="0" distL="0" distR="0" wp14:anchorId="3E1874E3" wp14:editId="2E52B315">
            <wp:extent cx="5400040" cy="1758334"/>
            <wp:effectExtent l="0" t="0" r="0" b="0"/>
            <wp:docPr id="1362704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0453" name="Imagem 1362704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5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0D5E" w14:textId="77E04F8A" w:rsidR="009A24C9" w:rsidRPr="009A24C9" w:rsidRDefault="009A24C9" w:rsidP="009A24C9">
      <w:pPr>
        <w:jc w:val="center"/>
        <w:rPr>
          <w:rFonts w:ascii="Garamond" w:hAnsi="Garamond"/>
          <w:color w:val="833C0B" w:themeColor="accent2" w:themeShade="80"/>
          <w:sz w:val="36"/>
          <w:szCs w:val="36"/>
        </w:rPr>
      </w:pPr>
      <w:r w:rsidRPr="009A24C9">
        <w:rPr>
          <w:rFonts w:ascii="Garamond" w:hAnsi="Garamond"/>
          <w:color w:val="833C0B" w:themeColor="accent2" w:themeShade="80"/>
          <w:sz w:val="36"/>
          <w:szCs w:val="36"/>
        </w:rPr>
        <w:t>Rebelião e Soberania</w:t>
      </w:r>
    </w:p>
    <w:p w14:paraId="3EA6AAF0" w14:textId="397FBC8E" w:rsidR="009A24C9" w:rsidRPr="009A24C9" w:rsidRDefault="009A24C9" w:rsidP="009A24C9">
      <w:pPr>
        <w:jc w:val="center"/>
        <w:rPr>
          <w:rFonts w:ascii="Garamond" w:hAnsi="Garamond"/>
          <w:color w:val="833C0B" w:themeColor="accent2" w:themeShade="80"/>
          <w:sz w:val="36"/>
          <w:szCs w:val="36"/>
        </w:rPr>
      </w:pPr>
      <w:r w:rsidRPr="009A24C9">
        <w:rPr>
          <w:rFonts w:ascii="Garamond" w:hAnsi="Garamond"/>
          <w:color w:val="833C0B" w:themeColor="accent2" w:themeShade="80"/>
          <w:sz w:val="36"/>
          <w:szCs w:val="36"/>
        </w:rPr>
        <w:t>O Rei Ungido e o Chamado à Submissão</w:t>
      </w:r>
    </w:p>
    <w:p w14:paraId="1AF88039" w14:textId="77777777" w:rsidR="009A24C9" w:rsidRPr="009A24C9" w:rsidRDefault="009A24C9" w:rsidP="009A24C9">
      <w:pPr>
        <w:ind w:firstLine="709"/>
        <w:jc w:val="both"/>
        <w:rPr>
          <w:rFonts w:ascii="Garamond" w:hAnsi="Garamond"/>
          <w:sz w:val="26"/>
          <w:szCs w:val="26"/>
        </w:rPr>
      </w:pPr>
      <w:r w:rsidRPr="009A24C9">
        <w:rPr>
          <w:rFonts w:ascii="Garamond" w:hAnsi="Garamond"/>
          <w:sz w:val="26"/>
          <w:szCs w:val="26"/>
        </w:rPr>
        <w:t>O </w:t>
      </w:r>
      <w:r w:rsidRPr="009A24C9">
        <w:rPr>
          <w:rFonts w:ascii="Garamond" w:hAnsi="Garamond"/>
          <w:color w:val="EE0000"/>
          <w:sz w:val="26"/>
          <w:szCs w:val="26"/>
        </w:rPr>
        <w:t>Salmo 2 </w:t>
      </w:r>
      <w:r w:rsidRPr="009A24C9">
        <w:rPr>
          <w:rFonts w:ascii="Garamond" w:hAnsi="Garamond"/>
          <w:sz w:val="26"/>
          <w:szCs w:val="26"/>
        </w:rPr>
        <w:t>é uma poderosa declaração da soberania de Deus e de Seu Ungido sobre toda a criação. Ele revela o contraste entre a rebelião das nações e a autoridade inabalável do Senhor, oferecendo uma visão profunda do reinado de Cristo e do chamado à submissão e adoração a Ele. Neste momento com Deus, vamos mergulhar nas palavras deste Salmo, refletindo sobre o que as Escrituras ensinam e sobre as riquezas trazidas pelos comentários de Charles Spurgeon, permitindo que nossos corações sejam impactados pela majestade de Deus.</w:t>
      </w:r>
    </w:p>
    <w:p w14:paraId="4A5BC5AD" w14:textId="77777777" w:rsidR="009A24C9" w:rsidRPr="009A24C9" w:rsidRDefault="009A24C9" w:rsidP="009A24C9">
      <w:pPr>
        <w:ind w:firstLine="709"/>
        <w:jc w:val="both"/>
        <w:rPr>
          <w:rFonts w:ascii="Garamond" w:hAnsi="Garamond"/>
          <w:sz w:val="26"/>
          <w:szCs w:val="26"/>
        </w:rPr>
      </w:pPr>
      <w:r w:rsidRPr="009A24C9">
        <w:rPr>
          <w:rFonts w:ascii="Garamond" w:hAnsi="Garamond"/>
          <w:sz w:val="26"/>
          <w:szCs w:val="26"/>
        </w:rPr>
        <w:t>O Salmo inicia com uma pergunta desafiadora: </w:t>
      </w:r>
      <w:r w:rsidRPr="009A24C9">
        <w:rPr>
          <w:rFonts w:ascii="Garamond" w:hAnsi="Garamond"/>
          <w:color w:val="EE0000"/>
          <w:sz w:val="26"/>
          <w:szCs w:val="26"/>
        </w:rPr>
        <w:t>“Por que se amotinam as nações e os povos tramam em vão?” (Salmos 2:1)</w:t>
      </w:r>
      <w:r w:rsidRPr="009A24C9">
        <w:rPr>
          <w:rFonts w:ascii="Garamond" w:hAnsi="Garamond"/>
          <w:sz w:val="26"/>
          <w:szCs w:val="26"/>
        </w:rPr>
        <w:t>. Spurgeon observa que esse amotinar é a tentativa inútil do homem de se opor a Deus, um esforço fútil que só revela a insensatez da rebeldia humana. As nações, guiadas por governantes arrogantes, rejeitam o senhorio de Deus e tramam planos contra o Seu Ungido, mas tudo isso é em vão. Essa rebelião reflete o coração humano decaído, que busca autonomia longe do Criador.</w:t>
      </w:r>
    </w:p>
    <w:p w14:paraId="3DBB55D0" w14:textId="77777777" w:rsidR="009A24C9" w:rsidRPr="009A24C9" w:rsidRDefault="009A24C9" w:rsidP="009A24C9">
      <w:pPr>
        <w:ind w:firstLine="709"/>
        <w:jc w:val="both"/>
        <w:rPr>
          <w:rFonts w:ascii="Garamond" w:hAnsi="Garamond"/>
          <w:sz w:val="26"/>
          <w:szCs w:val="26"/>
        </w:rPr>
      </w:pPr>
      <w:r w:rsidRPr="009A24C9">
        <w:rPr>
          <w:rFonts w:ascii="Garamond" w:hAnsi="Garamond"/>
          <w:sz w:val="26"/>
          <w:szCs w:val="26"/>
        </w:rPr>
        <w:t>No entanto, o Salmo não apresenta Deus como alarmado ou ameaçado. Pelo contrário, o Senhor se assenta nos céus e ri: </w:t>
      </w:r>
      <w:r w:rsidRPr="009A24C9">
        <w:rPr>
          <w:rFonts w:ascii="Garamond" w:hAnsi="Garamond"/>
          <w:color w:val="EE0000"/>
          <w:sz w:val="26"/>
          <w:szCs w:val="26"/>
        </w:rPr>
        <w:t>“Aquele que habita nos céus se rirá; o Senhor zombará deles” (Salmos 2:4)</w:t>
      </w:r>
      <w:r w:rsidRPr="009A24C9">
        <w:rPr>
          <w:rFonts w:ascii="Garamond" w:hAnsi="Garamond"/>
          <w:sz w:val="26"/>
          <w:szCs w:val="26"/>
        </w:rPr>
        <w:t>. Spurgeon destaca que o riso de Deus não é de alegria, mas de desprezo pela impotência dos esforços humanos contra a Sua vontade. Ele é soberano, e nenhuma conspiração, por maior que pareça, pode alterar Seus planos eternos.</w:t>
      </w:r>
    </w:p>
    <w:p w14:paraId="56D7EFD7" w14:textId="77777777" w:rsidR="009A24C9" w:rsidRPr="009A24C9" w:rsidRDefault="009A24C9" w:rsidP="009A24C9">
      <w:pPr>
        <w:ind w:firstLine="709"/>
        <w:jc w:val="both"/>
        <w:rPr>
          <w:rFonts w:ascii="Garamond" w:hAnsi="Garamond"/>
          <w:sz w:val="26"/>
          <w:szCs w:val="26"/>
        </w:rPr>
      </w:pPr>
      <w:r w:rsidRPr="009A24C9">
        <w:rPr>
          <w:rFonts w:ascii="Garamond" w:hAnsi="Garamond"/>
          <w:sz w:val="26"/>
          <w:szCs w:val="26"/>
        </w:rPr>
        <w:t>A resposta de Deus à rebelião é clara: </w:t>
      </w:r>
      <w:r w:rsidRPr="009A24C9">
        <w:rPr>
          <w:rFonts w:ascii="Garamond" w:hAnsi="Garamond"/>
          <w:color w:val="EE0000"/>
          <w:sz w:val="26"/>
          <w:szCs w:val="26"/>
        </w:rPr>
        <w:t>“Eu já constituí o meu Rei sobre o meu santo monte Sião” (Salmos 2:6)</w:t>
      </w:r>
      <w:r w:rsidRPr="009A24C9">
        <w:rPr>
          <w:rFonts w:ascii="Garamond" w:hAnsi="Garamond"/>
          <w:sz w:val="26"/>
          <w:szCs w:val="26"/>
        </w:rPr>
        <w:t>. Spurgeon afirma que esta declaração aponta diretamente para Cristo, o Rei dos reis, que governa com justiça e poder. Ele é o Ungido de Deus, o Messias prometido, que reina soberano sobre toda a terra. O decreto do Senhor é imutável, e o reinado de Cristo é inabalável.</w:t>
      </w:r>
    </w:p>
    <w:p w14:paraId="3518FECC" w14:textId="77777777" w:rsidR="009A24C9" w:rsidRPr="009A24C9" w:rsidRDefault="009A24C9" w:rsidP="009A24C9">
      <w:pPr>
        <w:ind w:firstLine="709"/>
        <w:jc w:val="both"/>
        <w:rPr>
          <w:rFonts w:ascii="Garamond" w:hAnsi="Garamond"/>
          <w:sz w:val="26"/>
          <w:szCs w:val="26"/>
        </w:rPr>
      </w:pPr>
      <w:r w:rsidRPr="009A24C9">
        <w:rPr>
          <w:rFonts w:ascii="Garamond" w:hAnsi="Garamond"/>
          <w:sz w:val="26"/>
          <w:szCs w:val="26"/>
        </w:rPr>
        <w:t>O Salmo também contém um convite e uma advertência: </w:t>
      </w:r>
      <w:r w:rsidRPr="009A24C9">
        <w:rPr>
          <w:rFonts w:ascii="Garamond" w:hAnsi="Garamond"/>
          <w:color w:val="EE0000"/>
          <w:sz w:val="26"/>
          <w:szCs w:val="26"/>
        </w:rPr>
        <w:t>“Beijai o Filho, para que ele não se ire, e pereçais no caminho; quando em breve se inflamar a sua ira. Bem-</w:t>
      </w:r>
      <w:r w:rsidRPr="009A24C9">
        <w:rPr>
          <w:rFonts w:ascii="Garamond" w:hAnsi="Garamond"/>
          <w:color w:val="EE0000"/>
          <w:sz w:val="26"/>
          <w:szCs w:val="26"/>
        </w:rPr>
        <w:lastRenderedPageBreak/>
        <w:t>aventurados todos aqueles que nele confiam” (Salmos 2:12)</w:t>
      </w:r>
      <w:r w:rsidRPr="009A24C9">
        <w:rPr>
          <w:rFonts w:ascii="Garamond" w:hAnsi="Garamond"/>
          <w:sz w:val="26"/>
          <w:szCs w:val="26"/>
        </w:rPr>
        <w:t>. Spurgeon enfatiza que </w:t>
      </w:r>
      <w:r w:rsidRPr="009A24C9">
        <w:rPr>
          <w:rFonts w:ascii="Garamond" w:hAnsi="Garamond"/>
          <w:b/>
          <w:bCs/>
          <w:sz w:val="26"/>
          <w:szCs w:val="26"/>
        </w:rPr>
        <w:t>"beijar o Filho"</w:t>
      </w:r>
      <w:r w:rsidRPr="009A24C9">
        <w:rPr>
          <w:rFonts w:ascii="Garamond" w:hAnsi="Garamond"/>
          <w:sz w:val="26"/>
          <w:szCs w:val="26"/>
        </w:rPr>
        <w:t> é um ato de submissão, reverência e adoração. É um chamado à humanidade para se reconciliar com Deus através de Cristo. Aqui vemos a misericórdia do Senhor, que estende graça aos que se rendem, mas também a seriedade de Sua justiça contra os que persistem em rejeitá-Lo.</w:t>
      </w:r>
    </w:p>
    <w:p w14:paraId="1AF39CF9" w14:textId="77777777" w:rsidR="009A24C9" w:rsidRPr="009A24C9" w:rsidRDefault="009A24C9" w:rsidP="009A24C9">
      <w:pPr>
        <w:ind w:firstLine="709"/>
        <w:jc w:val="both"/>
        <w:rPr>
          <w:rFonts w:ascii="Garamond" w:hAnsi="Garamond"/>
          <w:sz w:val="26"/>
          <w:szCs w:val="26"/>
        </w:rPr>
      </w:pPr>
      <w:r w:rsidRPr="009A24C9">
        <w:rPr>
          <w:rFonts w:ascii="Garamond" w:hAnsi="Garamond"/>
          <w:sz w:val="26"/>
          <w:szCs w:val="26"/>
        </w:rPr>
        <w:t>Este Salmo nos desafia a refletir sobre nossa postura diante de Deus e de Seu Ungido. Estamos nós rendidos ao Seu senhorio, reconhecendo Sua soberania e confiando em Sua graça? Ou estamos seguindo os caminhos de uma rebelião fútil, buscando nosso próprio governo e independência? Que essa reflexão nos leve a uma entrega profunda e sincera ao Rei que governa com justiça e misericórdia.</w:t>
      </w:r>
    </w:p>
    <w:p w14:paraId="0ED9AD2A" w14:textId="77777777" w:rsidR="009A24C9" w:rsidRPr="009A24C9" w:rsidRDefault="009A24C9" w:rsidP="009A24C9">
      <w:pPr>
        <w:ind w:firstLine="709"/>
        <w:jc w:val="both"/>
        <w:rPr>
          <w:rFonts w:ascii="Garamond" w:hAnsi="Garamond"/>
          <w:sz w:val="26"/>
          <w:szCs w:val="26"/>
        </w:rPr>
      </w:pPr>
      <w:r w:rsidRPr="009A24C9">
        <w:rPr>
          <w:rFonts w:ascii="Garamond" w:hAnsi="Garamond"/>
          <w:sz w:val="26"/>
          <w:szCs w:val="26"/>
        </w:rPr>
        <w:t xml:space="preserve">Que possamos responder ao chamado deste Salmo com adoração e confiança. Em Cristo, encontramos proteção e bênção, pois Ele é o Rei estabelecido por Deus, que reina soberano para sempre. Que nossa oração hoje seja de submissão ao Senhor e de gratidão pelo privilégio de sermos contados entre aqueles </w:t>
      </w:r>
      <w:proofErr w:type="gramStart"/>
      <w:r w:rsidRPr="009A24C9">
        <w:rPr>
          <w:rFonts w:ascii="Garamond" w:hAnsi="Garamond"/>
          <w:sz w:val="26"/>
          <w:szCs w:val="26"/>
        </w:rPr>
        <w:t>que Nele</w:t>
      </w:r>
      <w:proofErr w:type="gramEnd"/>
      <w:r w:rsidRPr="009A24C9">
        <w:rPr>
          <w:rFonts w:ascii="Garamond" w:hAnsi="Garamond"/>
          <w:sz w:val="26"/>
          <w:szCs w:val="26"/>
        </w:rPr>
        <w:t xml:space="preserve"> confiam. Amém.</w:t>
      </w:r>
    </w:p>
    <w:p w14:paraId="57132007" w14:textId="77777777" w:rsidR="009A24C9" w:rsidRDefault="009A24C9"/>
    <w:sectPr w:rsidR="009A2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C9"/>
    <w:rsid w:val="00967FB3"/>
    <w:rsid w:val="009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83E3"/>
  <w15:chartTrackingRefBased/>
  <w15:docId w15:val="{F7289E84-B16A-4DC7-9916-8C661426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2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2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2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2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2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2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2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2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2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24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24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24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24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24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24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2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2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2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24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24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24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24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2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belagamba</dc:creator>
  <cp:keywords/>
  <dc:description/>
  <cp:lastModifiedBy>Renata belagamba</cp:lastModifiedBy>
  <cp:revision>1</cp:revision>
  <dcterms:created xsi:type="dcterms:W3CDTF">2025-08-01T02:42:00Z</dcterms:created>
  <dcterms:modified xsi:type="dcterms:W3CDTF">2025-08-01T02:46:00Z</dcterms:modified>
</cp:coreProperties>
</file>