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2127"/>
        <w:gridCol w:w="2268"/>
        <w:gridCol w:w="3294"/>
      </w:tblGrid>
      <w:tr w:rsidR="004D781A" w:rsidRPr="000D4D9B" w:rsidTr="00FD0880">
        <w:tc>
          <w:tcPr>
            <w:tcW w:w="1668" w:type="dxa"/>
            <w:shd w:val="clear" w:color="auto" w:fill="auto"/>
          </w:tcPr>
          <w:p w:rsidR="004D781A" w:rsidRPr="000D4D9B" w:rsidRDefault="00B23F31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0D4D9B">
              <w:rPr>
                <w:rFonts w:ascii="Arial Narrow" w:hAnsi="Arial Narrow"/>
                <w:sz w:val="20"/>
                <w:szCs w:val="20"/>
              </w:rPr>
              <w:t>AÇÃO</w:t>
            </w:r>
          </w:p>
        </w:tc>
        <w:tc>
          <w:tcPr>
            <w:tcW w:w="3118" w:type="dxa"/>
            <w:shd w:val="clear" w:color="auto" w:fill="auto"/>
          </w:tcPr>
          <w:p w:rsidR="004D781A" w:rsidRPr="000D4D9B" w:rsidRDefault="004D781A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="00B23F31" w:rsidRPr="000D4D9B">
              <w:rPr>
                <w:rFonts w:ascii="Arial Narrow" w:hAnsi="Arial Narrow"/>
                <w:sz w:val="20"/>
                <w:szCs w:val="20"/>
              </w:rPr>
              <w:t>QUE É</w:t>
            </w:r>
            <w:r w:rsidRPr="000D4D9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:rsidR="004D781A" w:rsidRPr="000D4D9B" w:rsidRDefault="00B23F31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sz w:val="20"/>
                <w:szCs w:val="20"/>
              </w:rPr>
              <w:t>POR QUE ENTRAR</w:t>
            </w:r>
            <w:r w:rsidR="004D781A" w:rsidRPr="000D4D9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127" w:type="dxa"/>
            <w:shd w:val="clear" w:color="auto" w:fill="auto"/>
          </w:tcPr>
          <w:p w:rsidR="004D781A" w:rsidRPr="000D4D9B" w:rsidRDefault="00B23F31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sz w:val="20"/>
                <w:szCs w:val="20"/>
              </w:rPr>
              <w:t>QUEM PODE</w:t>
            </w:r>
            <w:r w:rsidR="004D781A" w:rsidRPr="000D4D9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4D781A" w:rsidRPr="000D4D9B" w:rsidRDefault="00B23F31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sz w:val="20"/>
                <w:szCs w:val="20"/>
              </w:rPr>
              <w:t>ATÉ QUANDO</w:t>
            </w:r>
            <w:r w:rsidR="004D781A" w:rsidRPr="000D4D9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294" w:type="dxa"/>
            <w:shd w:val="clear" w:color="auto" w:fill="auto"/>
          </w:tcPr>
          <w:p w:rsidR="004D781A" w:rsidRPr="000D4D9B" w:rsidRDefault="00B23F31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sz w:val="20"/>
                <w:szCs w:val="20"/>
              </w:rPr>
              <w:t>QUAIS DOCUMENTOS</w:t>
            </w:r>
            <w:r w:rsidR="004D781A" w:rsidRPr="000D4D9B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4D781A" w:rsidRPr="000D4D9B" w:rsidTr="00FD0880">
        <w:tc>
          <w:tcPr>
            <w:tcW w:w="1668" w:type="dxa"/>
            <w:shd w:val="clear" w:color="auto" w:fill="auto"/>
          </w:tcPr>
          <w:p w:rsidR="004D781A" w:rsidRPr="000D4D9B" w:rsidRDefault="004D781A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/>
                <w:b/>
                <w:sz w:val="20"/>
                <w:szCs w:val="20"/>
              </w:rPr>
              <w:t>PISO SALARIAL</w:t>
            </w:r>
          </w:p>
        </w:tc>
        <w:tc>
          <w:tcPr>
            <w:tcW w:w="3118" w:type="dxa"/>
            <w:shd w:val="clear" w:color="auto" w:fill="auto"/>
          </w:tcPr>
          <w:p w:rsidR="004D781A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 obter o r</w:t>
            </w:r>
            <w:r w:rsidR="004D781A" w:rsidRPr="00FD0880">
              <w:rPr>
                <w:rFonts w:ascii="Arial Narrow" w:hAnsi="Arial Narrow"/>
                <w:sz w:val="19"/>
                <w:szCs w:val="19"/>
              </w:rPr>
              <w:t>eajuste do piso de salário dos</w:t>
            </w:r>
            <w:r w:rsidR="00AF660F" w:rsidRPr="00FD0880">
              <w:rPr>
                <w:rFonts w:ascii="Arial Narrow" w:hAnsi="Arial Narrow"/>
                <w:sz w:val="19"/>
                <w:szCs w:val="19"/>
              </w:rPr>
              <w:t xml:space="preserve"> professores.</w:t>
            </w:r>
          </w:p>
        </w:tc>
        <w:tc>
          <w:tcPr>
            <w:tcW w:w="3260" w:type="dxa"/>
            <w:shd w:val="clear" w:color="auto" w:fill="auto"/>
          </w:tcPr>
          <w:p w:rsidR="004D781A" w:rsidRPr="00FD0880" w:rsidRDefault="002C2A9F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 E</w:t>
            </w:r>
            <w:r w:rsidR="004D781A" w:rsidRPr="00FD0880">
              <w:rPr>
                <w:rFonts w:ascii="Arial Narrow" w:hAnsi="Arial Narrow"/>
                <w:sz w:val="19"/>
                <w:szCs w:val="19"/>
              </w:rPr>
              <w:t xml:space="preserve">stado não vem cumprindo devidamente a lei. O STF decidiu que o período de cálculo terá como início 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abril </w:t>
            </w:r>
            <w:r w:rsidR="004D781A" w:rsidRPr="00FD0880">
              <w:rPr>
                <w:rFonts w:ascii="Arial Narrow" w:hAnsi="Arial Narrow"/>
                <w:sz w:val="19"/>
                <w:szCs w:val="19"/>
              </w:rPr>
              <w:t>de 2011.</w:t>
            </w:r>
          </w:p>
        </w:tc>
        <w:tc>
          <w:tcPr>
            <w:tcW w:w="2127" w:type="dxa"/>
            <w:shd w:val="clear" w:color="auto" w:fill="auto"/>
          </w:tcPr>
          <w:p w:rsidR="004D781A" w:rsidRPr="00FD0880" w:rsidRDefault="004D781A" w:rsidP="00814B34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Pr</w:t>
            </w:r>
            <w:r w:rsidR="00010E9B" w:rsidRPr="00FD0880">
              <w:rPr>
                <w:rFonts w:ascii="Arial Narrow" w:hAnsi="Arial Narrow"/>
                <w:sz w:val="19"/>
                <w:szCs w:val="19"/>
              </w:rPr>
              <w:t>ofessores</w:t>
            </w:r>
            <w:r w:rsidR="00814B34" w:rsidRPr="00FD0880">
              <w:rPr>
                <w:rFonts w:ascii="Arial Narrow" w:hAnsi="Arial Narrow"/>
                <w:sz w:val="19"/>
                <w:szCs w:val="19"/>
              </w:rPr>
              <w:t xml:space="preserve"> ativos, inativos </w:t>
            </w:r>
            <w:r w:rsidRPr="00FD0880">
              <w:rPr>
                <w:rFonts w:ascii="Arial Narrow" w:hAnsi="Arial Narrow"/>
                <w:sz w:val="19"/>
                <w:szCs w:val="19"/>
              </w:rPr>
              <w:t xml:space="preserve">e pensionistas. </w:t>
            </w:r>
          </w:p>
        </w:tc>
        <w:tc>
          <w:tcPr>
            <w:tcW w:w="2268" w:type="dxa"/>
            <w:shd w:val="clear" w:color="auto" w:fill="auto"/>
          </w:tcPr>
          <w:p w:rsidR="004D781A" w:rsidRPr="00FD0880" w:rsidRDefault="004D781A" w:rsidP="00F656AF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Pode ser ingressada a qualquer tempo.</w:t>
            </w:r>
          </w:p>
        </w:tc>
        <w:tc>
          <w:tcPr>
            <w:tcW w:w="3294" w:type="dxa"/>
            <w:shd w:val="clear" w:color="auto" w:fill="auto"/>
          </w:tcPr>
          <w:p w:rsidR="00D76926" w:rsidRPr="00FD0880" w:rsidRDefault="00D76926" w:rsidP="00D769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4D781A" w:rsidRPr="00FD0880" w:rsidRDefault="004D781A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</w:t>
            </w:r>
            <w:r w:rsidR="00F072D9" w:rsidRPr="00FD0880">
              <w:rPr>
                <w:rFonts w:ascii="Arial Narrow" w:hAnsi="Arial Narrow"/>
                <w:sz w:val="19"/>
                <w:szCs w:val="19"/>
              </w:rPr>
              <w:t>C</w:t>
            </w:r>
            <w:r w:rsidRPr="00FD0880">
              <w:rPr>
                <w:rFonts w:ascii="Arial Narrow" w:hAnsi="Arial Narrow"/>
                <w:sz w:val="19"/>
                <w:szCs w:val="19"/>
              </w:rPr>
              <w:t>ontracheque</w:t>
            </w:r>
            <w:r w:rsidR="00F072D9" w:rsidRPr="00FD0880">
              <w:rPr>
                <w:rFonts w:ascii="Arial Narrow" w:hAnsi="Arial Narrow"/>
                <w:sz w:val="19"/>
                <w:szCs w:val="19"/>
              </w:rPr>
              <w:t xml:space="preserve"> atual</w:t>
            </w:r>
          </w:p>
          <w:p w:rsidR="004D781A" w:rsidRPr="00FD0880" w:rsidRDefault="004D781A" w:rsidP="00F656A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T</w:t>
            </w:r>
            <w:r w:rsidR="00B23F31" w:rsidRPr="00FD0880">
              <w:rPr>
                <w:rFonts w:ascii="Arial Narrow" w:hAnsi="Arial Narrow"/>
                <w:sz w:val="19"/>
                <w:szCs w:val="19"/>
              </w:rPr>
              <w:t>ela funcional.</w:t>
            </w:r>
          </w:p>
        </w:tc>
      </w:tr>
      <w:tr w:rsidR="00A75C95" w:rsidRPr="000D4D9B" w:rsidTr="00FD0880">
        <w:tc>
          <w:tcPr>
            <w:tcW w:w="1668" w:type="dxa"/>
            <w:shd w:val="clear" w:color="auto" w:fill="auto"/>
          </w:tcPr>
          <w:p w:rsidR="00A75C95" w:rsidRPr="000D4D9B" w:rsidRDefault="00A75C95" w:rsidP="000D4D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4D9B">
              <w:rPr>
                <w:rFonts w:ascii="Arial Narrow" w:hAnsi="Arial Narrow" w:cs="Arial"/>
                <w:b/>
                <w:sz w:val="20"/>
                <w:szCs w:val="20"/>
              </w:rPr>
              <w:t>REVISÃO DO BÁSICO</w:t>
            </w:r>
          </w:p>
        </w:tc>
        <w:tc>
          <w:tcPr>
            <w:tcW w:w="3118" w:type="dxa"/>
            <w:shd w:val="clear" w:color="auto" w:fill="auto"/>
          </w:tcPr>
          <w:p w:rsidR="00A75C95" w:rsidRPr="00FD0880" w:rsidRDefault="00A75C95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 w:cs="Arial"/>
                <w:sz w:val="19"/>
                <w:szCs w:val="19"/>
              </w:rPr>
              <w:t>Visa</w:t>
            </w:r>
            <w:proofErr w:type="gramStart"/>
            <w:r w:rsidRPr="00FD088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FD088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gramEnd"/>
            <w:r w:rsidR="00FD0880">
              <w:rPr>
                <w:rFonts w:ascii="Arial Narrow" w:hAnsi="Arial Narrow" w:cs="Arial"/>
                <w:sz w:val="19"/>
                <w:szCs w:val="19"/>
              </w:rPr>
              <w:t xml:space="preserve">o </w:t>
            </w:r>
            <w:r w:rsidRPr="00FD0880">
              <w:rPr>
                <w:rFonts w:ascii="Arial Narrow" w:hAnsi="Arial Narrow" w:cs="Arial"/>
                <w:sz w:val="19"/>
                <w:szCs w:val="19"/>
              </w:rPr>
              <w:t>reajuste de 81,43% (Lei nº 10.395/95) decorrente da incorporação de 20% da parcela autônoma no vencimento básico em 2002.</w:t>
            </w:r>
          </w:p>
        </w:tc>
        <w:tc>
          <w:tcPr>
            <w:tcW w:w="3260" w:type="dxa"/>
            <w:shd w:val="clear" w:color="auto" w:fill="auto"/>
          </w:tcPr>
          <w:p w:rsidR="00A75C95" w:rsidRPr="00FD0880" w:rsidRDefault="007C3D4A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 w:cs="Arial"/>
                <w:sz w:val="19"/>
                <w:szCs w:val="19"/>
              </w:rPr>
              <w:t>Para</w:t>
            </w:r>
            <w:r w:rsidR="00A75C95" w:rsidRPr="00FD0880">
              <w:rPr>
                <w:rFonts w:ascii="Arial Narrow" w:hAnsi="Arial Narrow" w:cs="Arial"/>
                <w:sz w:val="19"/>
                <w:szCs w:val="19"/>
              </w:rPr>
              <w:t xml:space="preserve"> cobra</w:t>
            </w:r>
            <w:r w:rsidRPr="00FD0880">
              <w:rPr>
                <w:rFonts w:ascii="Arial Narrow" w:hAnsi="Arial Narrow" w:cs="Arial"/>
                <w:sz w:val="19"/>
                <w:szCs w:val="19"/>
              </w:rPr>
              <w:t>r</w:t>
            </w:r>
            <w:r w:rsidR="00A75C95" w:rsidRPr="00FD088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FD0880">
              <w:rPr>
                <w:rFonts w:ascii="Arial Narrow" w:hAnsi="Arial Narrow" w:cs="Arial"/>
                <w:sz w:val="19"/>
                <w:szCs w:val="19"/>
              </w:rPr>
              <w:t>o reajuste no vencimento básico, bem como seus reflexos e vantagens que tem sido pagos em valor inferior ao que deveria.</w:t>
            </w:r>
          </w:p>
        </w:tc>
        <w:tc>
          <w:tcPr>
            <w:tcW w:w="2127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Professores ativos e inativos.</w:t>
            </w:r>
          </w:p>
        </w:tc>
        <w:tc>
          <w:tcPr>
            <w:tcW w:w="2268" w:type="dxa"/>
            <w:shd w:val="clear" w:color="auto" w:fill="auto"/>
          </w:tcPr>
          <w:p w:rsidR="00A75C95" w:rsidRPr="00FD0880" w:rsidRDefault="00467FF3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Deve ocorrer com a maior brevidade possível.</w:t>
            </w:r>
          </w:p>
        </w:tc>
        <w:tc>
          <w:tcPr>
            <w:tcW w:w="3294" w:type="dxa"/>
            <w:shd w:val="clear" w:color="auto" w:fill="auto"/>
          </w:tcPr>
          <w:p w:rsidR="00D76926" w:rsidRPr="00FD0880" w:rsidRDefault="00D76926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D76926" w:rsidRPr="00FD0880" w:rsidRDefault="00A75C95" w:rsidP="00D769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Tela funcional</w:t>
            </w:r>
            <w:r w:rsidR="00B23F31" w:rsidRPr="00FD0880">
              <w:rPr>
                <w:rFonts w:ascii="Arial Narrow" w:hAnsi="Arial Narrow"/>
                <w:sz w:val="19"/>
                <w:szCs w:val="19"/>
              </w:rPr>
              <w:t>.</w:t>
            </w:r>
            <w:r w:rsidR="00D76926" w:rsidRPr="00FD0880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A75C95" w:rsidRPr="00FD0880" w:rsidRDefault="00A75C95" w:rsidP="00D769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75C95" w:rsidRPr="000D4D9B" w:rsidTr="00FD0880">
        <w:tc>
          <w:tcPr>
            <w:tcW w:w="1668" w:type="dxa"/>
            <w:shd w:val="clear" w:color="auto" w:fill="auto"/>
          </w:tcPr>
          <w:p w:rsidR="00A75C95" w:rsidRPr="000D4D9B" w:rsidRDefault="00A75C95" w:rsidP="000D4D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D4D9B">
              <w:rPr>
                <w:rFonts w:ascii="Arial Narrow" w:hAnsi="Arial Narrow"/>
                <w:b/>
                <w:sz w:val="20"/>
                <w:szCs w:val="20"/>
              </w:rPr>
              <w:t>VALERREFEIÇÃO</w:t>
            </w:r>
          </w:p>
        </w:tc>
        <w:tc>
          <w:tcPr>
            <w:tcW w:w="3118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 o direito a receber reajustados os valores do Valerrefeição previstos por lei e fixados por decretos.</w:t>
            </w:r>
          </w:p>
        </w:tc>
        <w:tc>
          <w:tcPr>
            <w:tcW w:w="3260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Para executar os atrasados decorrentes da Ação Coletiva ajuizada pelo BUCHABQUI E PINHEIRO MACHADO</w:t>
            </w:r>
            <w:r w:rsidR="00B23F31"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75C95" w:rsidRPr="00FD0880" w:rsidRDefault="007C3D4A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Todos os servidores 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na ativa ou </w:t>
            </w:r>
            <w:r w:rsidR="00814B34" w:rsidRPr="00FD0880">
              <w:rPr>
                <w:rFonts w:ascii="Arial Narrow" w:hAnsi="Arial Narrow"/>
                <w:sz w:val="19"/>
                <w:szCs w:val="19"/>
              </w:rPr>
              <w:t xml:space="preserve">que 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estiveram </w:t>
            </w:r>
            <w:r w:rsidR="00AF660F" w:rsidRPr="00FD0880">
              <w:rPr>
                <w:rFonts w:ascii="Arial Narrow" w:hAnsi="Arial Narrow"/>
                <w:sz w:val="19"/>
                <w:szCs w:val="19"/>
              </w:rPr>
              <w:t>entre 2004 e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 2010.</w:t>
            </w:r>
          </w:p>
        </w:tc>
        <w:tc>
          <w:tcPr>
            <w:tcW w:w="2268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Deve ocorrer com a maior brevidade possível.</w:t>
            </w:r>
          </w:p>
        </w:tc>
        <w:tc>
          <w:tcPr>
            <w:tcW w:w="3294" w:type="dxa"/>
            <w:shd w:val="clear" w:color="auto" w:fill="auto"/>
          </w:tcPr>
          <w:p w:rsidR="00D76926" w:rsidRPr="00FD0880" w:rsidRDefault="00D76926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D76926" w:rsidRPr="00FD0880" w:rsidRDefault="00A75C95" w:rsidP="00D769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Tela funciona</w:t>
            </w:r>
            <w:r w:rsidR="00D76926" w:rsidRPr="00FD0880">
              <w:rPr>
                <w:rFonts w:ascii="Arial Narrow" w:hAnsi="Arial Narrow"/>
                <w:sz w:val="19"/>
                <w:szCs w:val="19"/>
              </w:rPr>
              <w:t>l</w:t>
            </w:r>
          </w:p>
        </w:tc>
      </w:tr>
      <w:tr w:rsidR="00A75C95" w:rsidRPr="000D4D9B" w:rsidTr="00FD0880">
        <w:tc>
          <w:tcPr>
            <w:tcW w:w="1668" w:type="dxa"/>
            <w:shd w:val="clear" w:color="auto" w:fill="auto"/>
          </w:tcPr>
          <w:p w:rsidR="00A75C95" w:rsidRPr="000D4D9B" w:rsidRDefault="00A75C95" w:rsidP="000D4D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D4D9B">
              <w:rPr>
                <w:rFonts w:ascii="Arial Narrow" w:hAnsi="Arial Narrow"/>
                <w:b/>
                <w:sz w:val="20"/>
                <w:szCs w:val="20"/>
              </w:rPr>
              <w:t>PARCELA AUTÔNOMA</w:t>
            </w:r>
          </w:p>
        </w:tc>
        <w:tc>
          <w:tcPr>
            <w:tcW w:w="3118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Visa </w:t>
            </w:r>
            <w:proofErr w:type="gramStart"/>
            <w:r w:rsidRPr="00FD0880">
              <w:rPr>
                <w:rFonts w:ascii="Arial Narrow" w:hAnsi="Arial Narrow"/>
                <w:sz w:val="19"/>
                <w:szCs w:val="19"/>
              </w:rPr>
              <w:t>a</w:t>
            </w:r>
            <w:proofErr w:type="gramEnd"/>
            <w:r w:rsidRPr="00FD0880">
              <w:rPr>
                <w:rFonts w:ascii="Arial Narrow" w:hAnsi="Arial Narrow"/>
                <w:sz w:val="19"/>
                <w:szCs w:val="19"/>
              </w:rPr>
              <w:t xml:space="preserve"> cobrança de 81,43% sobre a Parcela Autônoma previstos e não cumpridos pela Lei 10.395/95.</w:t>
            </w:r>
          </w:p>
        </w:tc>
        <w:tc>
          <w:tcPr>
            <w:tcW w:w="3260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Para requerer os atrasados que não foram pagos pelos governos.</w:t>
            </w:r>
          </w:p>
        </w:tc>
        <w:tc>
          <w:tcPr>
            <w:tcW w:w="2127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Professores ativos e inativos.</w:t>
            </w:r>
          </w:p>
        </w:tc>
        <w:tc>
          <w:tcPr>
            <w:tcW w:w="2268" w:type="dxa"/>
            <w:shd w:val="clear" w:color="auto" w:fill="auto"/>
          </w:tcPr>
          <w:p w:rsidR="00A75C95" w:rsidRPr="00FD0880" w:rsidRDefault="00A75C95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Deve ocorrer </w:t>
            </w:r>
            <w:r w:rsidR="00FD0880" w:rsidRPr="00FD0880">
              <w:rPr>
                <w:rFonts w:ascii="Arial Narrow" w:hAnsi="Arial Narrow"/>
                <w:sz w:val="19"/>
                <w:szCs w:val="19"/>
              </w:rPr>
              <w:t>o quanto antes</w:t>
            </w:r>
            <w:r w:rsidRPr="00FD0880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="00FD0880" w:rsidRPr="00FD0880">
              <w:rPr>
                <w:rFonts w:ascii="Arial Narrow" w:hAnsi="Arial Narrow"/>
                <w:sz w:val="19"/>
                <w:szCs w:val="19"/>
              </w:rPr>
              <w:t>pois</w:t>
            </w:r>
            <w:r w:rsidRPr="00FD0880">
              <w:rPr>
                <w:rFonts w:ascii="Arial Narrow" w:hAnsi="Arial Narrow"/>
                <w:sz w:val="19"/>
                <w:szCs w:val="19"/>
              </w:rPr>
              <w:t xml:space="preserve"> os atrasados vão até </w:t>
            </w:r>
            <w:r w:rsidR="00FD0880" w:rsidRPr="00FD0880">
              <w:rPr>
                <w:rFonts w:ascii="Arial Narrow" w:hAnsi="Arial Narrow"/>
                <w:sz w:val="19"/>
                <w:szCs w:val="19"/>
              </w:rPr>
              <w:t>abril de 2011</w:t>
            </w:r>
            <w:r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76926" w:rsidRPr="00FD0880" w:rsidRDefault="00D76926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D76926" w:rsidRPr="00FD0880" w:rsidRDefault="00A75C95" w:rsidP="00D769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Tela funcional</w:t>
            </w:r>
            <w:r w:rsidR="00B23F31"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A75C95" w:rsidRPr="000D4D9B" w:rsidTr="00FD0880">
        <w:tc>
          <w:tcPr>
            <w:tcW w:w="1668" w:type="dxa"/>
            <w:shd w:val="clear" w:color="auto" w:fill="auto"/>
          </w:tcPr>
          <w:p w:rsidR="00A75C95" w:rsidRPr="000D4D9B" w:rsidRDefault="00A75C95" w:rsidP="000D4D9B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D4D9B">
              <w:rPr>
                <w:rFonts w:ascii="Arial Narrow" w:hAnsi="Arial Narrow"/>
                <w:b/>
                <w:sz w:val="20"/>
                <w:szCs w:val="20"/>
              </w:rPr>
              <w:t>LICENÇA PRÊMIO</w:t>
            </w:r>
          </w:p>
        </w:tc>
        <w:tc>
          <w:tcPr>
            <w:tcW w:w="3118" w:type="dxa"/>
            <w:shd w:val="clear" w:color="auto" w:fill="auto"/>
          </w:tcPr>
          <w:p w:rsidR="00A75C95" w:rsidRPr="00FD0880" w:rsidRDefault="007C3D4A" w:rsidP="000D4D9B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 converter em indenização financeira o período de licença-prêmio não gozada por parte do servidor já aposentado, ainda que não tenha requerido o gozo antes de sua inativação.</w:t>
            </w:r>
          </w:p>
        </w:tc>
        <w:tc>
          <w:tcPr>
            <w:tcW w:w="3260" w:type="dxa"/>
            <w:shd w:val="clear" w:color="auto" w:fill="auto"/>
          </w:tcPr>
          <w:p w:rsidR="00A75C95" w:rsidRPr="00FD0880" w:rsidRDefault="007C3D4A" w:rsidP="000D4D9B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Para 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>busca</w:t>
            </w:r>
            <w:r w:rsidRPr="00FD0880">
              <w:rPr>
                <w:rFonts w:ascii="Arial Narrow" w:hAnsi="Arial Narrow"/>
                <w:sz w:val="19"/>
                <w:szCs w:val="19"/>
              </w:rPr>
              <w:t>r</w:t>
            </w:r>
            <w:r w:rsidR="00A75C95" w:rsidRPr="00FD0880">
              <w:rPr>
                <w:rFonts w:ascii="Arial Narrow" w:hAnsi="Arial Narrow"/>
                <w:sz w:val="19"/>
                <w:szCs w:val="19"/>
              </w:rPr>
              <w:t xml:space="preserve"> a conversão das licenças-prêmio não gozadas em dinheiro, acrescidos de juros e correção monetária.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Servidores Inativos.</w:t>
            </w:r>
          </w:p>
        </w:tc>
        <w:tc>
          <w:tcPr>
            <w:tcW w:w="2268" w:type="dxa"/>
            <w:shd w:val="clear" w:color="auto" w:fill="auto"/>
          </w:tcPr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Pode ser ajuizada até </w:t>
            </w:r>
            <w:proofErr w:type="gramStart"/>
            <w:r w:rsidRPr="00FD0880">
              <w:rPr>
                <w:rFonts w:ascii="Arial Narrow" w:hAnsi="Arial Narrow"/>
                <w:sz w:val="19"/>
                <w:szCs w:val="19"/>
              </w:rPr>
              <w:t>5</w:t>
            </w:r>
            <w:proofErr w:type="gramEnd"/>
            <w:r w:rsidRPr="00FD0880">
              <w:rPr>
                <w:rFonts w:ascii="Arial Narrow" w:hAnsi="Arial Narrow"/>
                <w:sz w:val="19"/>
                <w:szCs w:val="19"/>
              </w:rPr>
              <w:t xml:space="preserve"> anos depois do ato de aposentadoria</w:t>
            </w:r>
            <w:r w:rsidR="00B23F31"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76926" w:rsidRPr="00FD0880" w:rsidRDefault="00D76926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Tela funcional </w:t>
            </w:r>
          </w:p>
          <w:p w:rsidR="00A75C95" w:rsidRPr="00FD0880" w:rsidRDefault="00A75C95" w:rsidP="000D4D9B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Grade de licenças-prêmio não gozadas ou não convertidas em tempo de serviço.</w:t>
            </w:r>
          </w:p>
        </w:tc>
      </w:tr>
      <w:tr w:rsidR="00CD3E03" w:rsidRPr="000D4D9B" w:rsidTr="00FD0880">
        <w:trPr>
          <w:trHeight w:val="1179"/>
        </w:trPr>
        <w:tc>
          <w:tcPr>
            <w:tcW w:w="1668" w:type="dxa"/>
            <w:shd w:val="clear" w:color="auto" w:fill="auto"/>
          </w:tcPr>
          <w:p w:rsidR="00CD3E03" w:rsidRPr="003D40EF" w:rsidRDefault="00CD3E03" w:rsidP="000D4D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40EF">
              <w:rPr>
                <w:rFonts w:ascii="Arial Narrow" w:hAnsi="Arial Narrow"/>
                <w:b/>
                <w:sz w:val="20"/>
                <w:szCs w:val="20"/>
              </w:rPr>
              <w:t xml:space="preserve">ADICIONAL </w:t>
            </w:r>
          </w:p>
          <w:p w:rsidR="00CD3E03" w:rsidRPr="003D40EF" w:rsidRDefault="00CD3E03" w:rsidP="00FD088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40EF">
              <w:rPr>
                <w:rFonts w:ascii="Arial Narrow" w:hAnsi="Arial Narrow"/>
                <w:b/>
                <w:sz w:val="20"/>
                <w:szCs w:val="20"/>
              </w:rPr>
              <w:t>NOTURNO</w:t>
            </w:r>
          </w:p>
        </w:tc>
        <w:tc>
          <w:tcPr>
            <w:tcW w:w="3118" w:type="dxa"/>
            <w:shd w:val="clear" w:color="auto" w:fill="auto"/>
          </w:tcPr>
          <w:p w:rsidR="00CD3E03" w:rsidRPr="00FD0880" w:rsidRDefault="00FD0880" w:rsidP="00CC2AB5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color w:val="777777"/>
                <w:sz w:val="19"/>
                <w:szCs w:val="19"/>
                <w:lang w:eastAsia="pt-BR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 a cobrança do percentual de 20% sobre o básico de professores e funcionários que exercem atividade no turno da noite</w:t>
            </w:r>
            <w:r w:rsidR="00CC2AB5">
              <w:rPr>
                <w:rFonts w:ascii="Arial Narrow" w:eastAsia="Times New Roman" w:hAnsi="Arial Narrow"/>
                <w:color w:val="000000"/>
                <w:sz w:val="19"/>
                <w:szCs w:val="19"/>
                <w:lang w:eastAsia="pt-BR"/>
              </w:rPr>
              <w:t xml:space="preserve"> n</w:t>
            </w:r>
            <w:r w:rsidRPr="00FD0880">
              <w:rPr>
                <w:rFonts w:ascii="Arial Narrow" w:eastAsia="Times New Roman" w:hAnsi="Arial Narrow"/>
                <w:color w:val="000000"/>
                <w:sz w:val="19"/>
                <w:szCs w:val="19"/>
                <w:lang w:eastAsia="pt-BR"/>
              </w:rPr>
              <w:t>o período entre as 22 horas e 05 horas do dia seguinte.</w:t>
            </w:r>
          </w:p>
        </w:tc>
        <w:tc>
          <w:tcPr>
            <w:tcW w:w="3260" w:type="dxa"/>
            <w:shd w:val="clear" w:color="auto" w:fill="auto"/>
          </w:tcPr>
          <w:p w:rsidR="00CD3E03" w:rsidRPr="00FD0880" w:rsidRDefault="007722EA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Para garantir o direito ao recebimento do adicional noturno nos últimos cinco anos.</w:t>
            </w:r>
          </w:p>
        </w:tc>
        <w:tc>
          <w:tcPr>
            <w:tcW w:w="2127" w:type="dxa"/>
            <w:shd w:val="clear" w:color="auto" w:fill="auto"/>
          </w:tcPr>
          <w:p w:rsidR="00CD3E03" w:rsidRPr="00FD0880" w:rsidRDefault="00CD3E0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Professores</w:t>
            </w:r>
            <w:r w:rsidR="00B729FD" w:rsidRPr="00FD0880">
              <w:rPr>
                <w:rFonts w:ascii="Arial Narrow" w:hAnsi="Arial Narrow"/>
                <w:sz w:val="19"/>
                <w:szCs w:val="19"/>
              </w:rPr>
              <w:t xml:space="preserve"> e funcionários.</w:t>
            </w:r>
          </w:p>
        </w:tc>
        <w:tc>
          <w:tcPr>
            <w:tcW w:w="2268" w:type="dxa"/>
            <w:shd w:val="clear" w:color="auto" w:fill="auto"/>
          </w:tcPr>
          <w:p w:rsidR="00CD3E03" w:rsidRPr="00FD0880" w:rsidRDefault="007722EA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Deve ocorrer com a maior brevidade possível.</w:t>
            </w:r>
          </w:p>
        </w:tc>
        <w:tc>
          <w:tcPr>
            <w:tcW w:w="3294" w:type="dxa"/>
            <w:shd w:val="clear" w:color="auto" w:fill="auto"/>
          </w:tcPr>
          <w:p w:rsidR="00FD0880" w:rsidRPr="00FD0880" w:rsidRDefault="00FD0880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FD0880" w:rsidRPr="00FD0880" w:rsidRDefault="00FD0880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FD0880" w:rsidRPr="00FD0880" w:rsidRDefault="00FD0880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Tela funcional </w:t>
            </w:r>
          </w:p>
          <w:p w:rsidR="00CD3E03" w:rsidRPr="00FD0880" w:rsidRDefault="00FD0880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-Declaração da escola informando o horário de trabalho do servidor.</w:t>
            </w:r>
          </w:p>
        </w:tc>
      </w:tr>
      <w:tr w:rsidR="0013786D" w:rsidRPr="000D4D9B" w:rsidTr="00FD0880">
        <w:tc>
          <w:tcPr>
            <w:tcW w:w="1668" w:type="dxa"/>
            <w:shd w:val="clear" w:color="auto" w:fill="auto"/>
          </w:tcPr>
          <w:p w:rsidR="0013786D" w:rsidRPr="003D40EF" w:rsidRDefault="0013786D" w:rsidP="000D4D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GRATIFICAÇÃO RISCO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DE VIDA</w:t>
            </w:r>
          </w:p>
        </w:tc>
        <w:tc>
          <w:tcPr>
            <w:tcW w:w="3118" w:type="dxa"/>
            <w:shd w:val="clear" w:color="auto" w:fill="auto"/>
          </w:tcPr>
          <w:p w:rsidR="0013786D" w:rsidRPr="00FD0880" w:rsidRDefault="0013786D" w:rsidP="00FD088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</w:t>
            </w:r>
            <w:r w:rsidR="00467FF3" w:rsidRPr="00FD0880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="00467FF3" w:rsidRPr="00FD0880">
              <w:rPr>
                <w:rFonts w:ascii="Arial Narrow" w:hAnsi="Arial Narrow"/>
                <w:sz w:val="19"/>
                <w:szCs w:val="19"/>
              </w:rPr>
              <w:t>a</w:t>
            </w:r>
            <w:proofErr w:type="gramEnd"/>
            <w:r w:rsidR="00467FF3" w:rsidRPr="00FD0880">
              <w:rPr>
                <w:rFonts w:ascii="Arial Narrow" w:hAnsi="Arial Narrow"/>
                <w:sz w:val="19"/>
                <w:szCs w:val="19"/>
              </w:rPr>
              <w:t xml:space="preserve"> cobrança de um acréscimo de 15% </w:t>
            </w:r>
            <w:r w:rsidR="007A2448" w:rsidRPr="00FD0880">
              <w:rPr>
                <w:rFonts w:ascii="Arial Narrow" w:hAnsi="Arial Narrow"/>
                <w:sz w:val="19"/>
                <w:szCs w:val="19"/>
              </w:rPr>
              <w:t>d</w:t>
            </w:r>
            <w:r w:rsidR="00467FF3" w:rsidRPr="00FD0880">
              <w:rPr>
                <w:rFonts w:ascii="Arial Narrow" w:hAnsi="Arial Narrow"/>
                <w:sz w:val="19"/>
                <w:szCs w:val="19"/>
              </w:rPr>
              <w:t xml:space="preserve">o percentual já pago a título de gratificação de risco de vida. </w:t>
            </w:r>
          </w:p>
        </w:tc>
        <w:tc>
          <w:tcPr>
            <w:tcW w:w="3260" w:type="dxa"/>
            <w:shd w:val="clear" w:color="auto" w:fill="auto"/>
          </w:tcPr>
          <w:p w:rsidR="0013786D" w:rsidRPr="00FD0880" w:rsidRDefault="00467FF3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Para </w:t>
            </w:r>
            <w:r w:rsidR="007A2448" w:rsidRPr="00FD0880">
              <w:rPr>
                <w:rFonts w:ascii="Arial Narrow" w:hAnsi="Arial Narrow"/>
                <w:sz w:val="19"/>
                <w:szCs w:val="19"/>
              </w:rPr>
              <w:t xml:space="preserve">cobrar o acréscimo de 15% bem como os </w:t>
            </w:r>
            <w:r w:rsidRPr="00FD0880">
              <w:rPr>
                <w:rFonts w:ascii="Arial Narrow" w:hAnsi="Arial Narrow"/>
                <w:sz w:val="19"/>
                <w:szCs w:val="19"/>
              </w:rPr>
              <w:t xml:space="preserve">valores retroativos decorrentes da gratificação risco de vida, que estão sendo pagos em valor </w:t>
            </w:r>
            <w:r w:rsidR="007A2448" w:rsidRPr="00FD0880">
              <w:rPr>
                <w:rFonts w:ascii="Arial Narrow" w:hAnsi="Arial Narrow"/>
                <w:sz w:val="19"/>
                <w:szCs w:val="19"/>
              </w:rPr>
              <w:t>inferior ao devido</w:t>
            </w:r>
            <w:r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3786D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Professores que exercem atividade em classe especial.</w:t>
            </w:r>
          </w:p>
        </w:tc>
        <w:tc>
          <w:tcPr>
            <w:tcW w:w="2268" w:type="dxa"/>
            <w:shd w:val="clear" w:color="auto" w:fill="auto"/>
          </w:tcPr>
          <w:p w:rsidR="0013786D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Deve ocorrer com a maior brevidade possível. </w:t>
            </w:r>
          </w:p>
        </w:tc>
        <w:tc>
          <w:tcPr>
            <w:tcW w:w="3294" w:type="dxa"/>
            <w:shd w:val="clear" w:color="auto" w:fill="auto"/>
          </w:tcPr>
          <w:p w:rsidR="00467FF3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467FF3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13786D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Tela funcional </w:t>
            </w:r>
          </w:p>
        </w:tc>
      </w:tr>
      <w:tr w:rsidR="0013786D" w:rsidRPr="000D4D9B" w:rsidTr="00FD0880">
        <w:tc>
          <w:tcPr>
            <w:tcW w:w="1668" w:type="dxa"/>
            <w:shd w:val="clear" w:color="auto" w:fill="auto"/>
          </w:tcPr>
          <w:p w:rsidR="0013786D" w:rsidRDefault="0013786D" w:rsidP="000D4D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RETROAÇÃO PROMOÇÕES</w:t>
            </w:r>
          </w:p>
        </w:tc>
        <w:tc>
          <w:tcPr>
            <w:tcW w:w="3118" w:type="dxa"/>
            <w:shd w:val="clear" w:color="auto" w:fill="auto"/>
          </w:tcPr>
          <w:p w:rsidR="0013786D" w:rsidRPr="00FD0880" w:rsidRDefault="0013786D" w:rsidP="00FD088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</w:t>
            </w:r>
            <w:r w:rsidR="00467FF3" w:rsidRPr="00FD0880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gramStart"/>
            <w:r w:rsidR="00467FF3" w:rsidRPr="00FD0880">
              <w:rPr>
                <w:rFonts w:ascii="Arial Narrow" w:hAnsi="Arial Narrow"/>
                <w:sz w:val="19"/>
                <w:szCs w:val="19"/>
              </w:rPr>
              <w:t>a</w:t>
            </w:r>
            <w:proofErr w:type="gramEnd"/>
            <w:r w:rsidR="00467FF3" w:rsidRPr="00FD0880">
              <w:rPr>
                <w:rFonts w:ascii="Arial Narrow" w:hAnsi="Arial Narrow"/>
                <w:sz w:val="19"/>
                <w:szCs w:val="19"/>
              </w:rPr>
              <w:t xml:space="preserve"> cobrança </w:t>
            </w:r>
            <w:r w:rsidR="007A2448" w:rsidRPr="00FD0880">
              <w:rPr>
                <w:rFonts w:ascii="Arial Narrow" w:hAnsi="Arial Narrow"/>
                <w:sz w:val="19"/>
                <w:szCs w:val="19"/>
              </w:rPr>
              <w:t xml:space="preserve">dos atrasados das promoções publicadas nos anos de 2011, 2012, 2013 e 2014. </w:t>
            </w:r>
          </w:p>
        </w:tc>
        <w:tc>
          <w:tcPr>
            <w:tcW w:w="3260" w:type="dxa"/>
            <w:shd w:val="clear" w:color="auto" w:fill="auto"/>
          </w:tcPr>
          <w:p w:rsidR="0013786D" w:rsidRPr="00FD0880" w:rsidRDefault="007A2448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Para buscar o pagamento dos valores retroativos a contar da </w:t>
            </w:r>
            <w:r w:rsidR="00FC4E47" w:rsidRPr="00FD0880">
              <w:rPr>
                <w:rFonts w:ascii="Arial Narrow" w:hAnsi="Arial Narrow"/>
                <w:sz w:val="19"/>
                <w:szCs w:val="19"/>
              </w:rPr>
              <w:t>data que o servidor deveria ter sido promovido</w:t>
            </w:r>
            <w:r w:rsidRPr="00FD0880">
              <w:rPr>
                <w:rFonts w:ascii="Arial Narrow" w:hAnsi="Arial Narrow"/>
                <w:sz w:val="19"/>
                <w:szCs w:val="19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13786D" w:rsidRPr="00FD0880" w:rsidRDefault="007A2448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Somente quem constou na lista do Diário Oficial</w:t>
            </w:r>
            <w:r w:rsidR="00FC4E47" w:rsidRPr="00FD0880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3786D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Pode ser ingressado até 05 anos após a publicação da promoção.</w:t>
            </w:r>
          </w:p>
        </w:tc>
        <w:tc>
          <w:tcPr>
            <w:tcW w:w="3294" w:type="dxa"/>
            <w:shd w:val="clear" w:color="auto" w:fill="auto"/>
          </w:tcPr>
          <w:p w:rsidR="00467FF3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467FF3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Contracheque atual</w:t>
            </w:r>
          </w:p>
          <w:p w:rsidR="0013786D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Tela funcional</w:t>
            </w:r>
          </w:p>
          <w:p w:rsidR="00467FF3" w:rsidRPr="00FD0880" w:rsidRDefault="00467FF3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</w:t>
            </w:r>
            <w:r w:rsidR="007A2448" w:rsidRPr="00FD0880">
              <w:rPr>
                <w:rFonts w:ascii="Arial Narrow" w:hAnsi="Arial Narrow"/>
                <w:sz w:val="19"/>
                <w:szCs w:val="19"/>
              </w:rPr>
              <w:t>Cópia do ato que conste o nome do servidor.</w:t>
            </w:r>
          </w:p>
        </w:tc>
      </w:tr>
      <w:tr w:rsidR="00D76926" w:rsidRPr="000D4D9B" w:rsidTr="00FD0880">
        <w:tc>
          <w:tcPr>
            <w:tcW w:w="1668" w:type="dxa"/>
            <w:shd w:val="clear" w:color="auto" w:fill="auto"/>
          </w:tcPr>
          <w:p w:rsidR="00D76926" w:rsidRPr="000D4D9B" w:rsidRDefault="00D76926" w:rsidP="00681F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D4D9B">
              <w:rPr>
                <w:rFonts w:ascii="Arial Narrow" w:hAnsi="Arial Narrow"/>
                <w:b/>
                <w:sz w:val="20"/>
                <w:szCs w:val="20"/>
              </w:rPr>
              <w:t>MARIDO PENSIONISTA</w:t>
            </w:r>
          </w:p>
        </w:tc>
        <w:tc>
          <w:tcPr>
            <w:tcW w:w="3118" w:type="dxa"/>
            <w:shd w:val="clear" w:color="auto" w:fill="auto"/>
          </w:tcPr>
          <w:p w:rsidR="00D76926" w:rsidRPr="00FD0880" w:rsidRDefault="00D76926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Visa buscar o direito dos esposos viúvos a se tornarem dependentes e recebedores de pensão por morte da servidora pública do magistério.</w:t>
            </w:r>
          </w:p>
        </w:tc>
        <w:tc>
          <w:tcPr>
            <w:tcW w:w="3260" w:type="dxa"/>
            <w:shd w:val="clear" w:color="auto" w:fill="auto"/>
          </w:tcPr>
          <w:p w:rsidR="00D76926" w:rsidRPr="00FD0880" w:rsidRDefault="00D76926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O STF entendeu que o art. 5° da Constituição é claro ao denominar que homens e mulheres são iguais perante a lei. O homem tem direito a ser pensionista da esposa falecida, eis que não pode haver diferença entre gêneros. </w:t>
            </w:r>
          </w:p>
          <w:p w:rsidR="00D76926" w:rsidRPr="00FD0880" w:rsidRDefault="00D76926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D76926" w:rsidRPr="00FD0880" w:rsidRDefault="00D76926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Os maridos e companheiros de servidoras públicas estaduais falecidas.</w:t>
            </w:r>
          </w:p>
        </w:tc>
        <w:tc>
          <w:tcPr>
            <w:tcW w:w="2268" w:type="dxa"/>
            <w:shd w:val="clear" w:color="auto" w:fill="auto"/>
          </w:tcPr>
          <w:p w:rsidR="00D76926" w:rsidRPr="00FD0880" w:rsidRDefault="00D76926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Pode ser ingressada até 05 anos após o óbito da servidora.</w:t>
            </w:r>
          </w:p>
        </w:tc>
        <w:tc>
          <w:tcPr>
            <w:tcW w:w="3294" w:type="dxa"/>
            <w:shd w:val="clear" w:color="auto" w:fill="auto"/>
          </w:tcPr>
          <w:p w:rsidR="00814B34" w:rsidRPr="00FD0880" w:rsidRDefault="00814B34" w:rsidP="00FD0880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do RG.</w:t>
            </w:r>
          </w:p>
          <w:p w:rsidR="00D76926" w:rsidRPr="00FD0880" w:rsidRDefault="00D76926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Cópia da certidão de casamento do requerente com a esposa falecida</w:t>
            </w:r>
          </w:p>
          <w:p w:rsidR="00D76926" w:rsidRPr="00FD0880" w:rsidRDefault="00D76926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Comprovante de renda para fins de percepção de justiça gratuita,</w:t>
            </w:r>
          </w:p>
          <w:p w:rsidR="00D76926" w:rsidRPr="00FD0880" w:rsidRDefault="00D76926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>- Certidão de óbito</w:t>
            </w:r>
          </w:p>
          <w:p w:rsidR="00D76926" w:rsidRPr="00FD0880" w:rsidRDefault="00D76926" w:rsidP="00FD0880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D0880">
              <w:rPr>
                <w:rFonts w:ascii="Arial Narrow" w:hAnsi="Arial Narrow"/>
                <w:sz w:val="19"/>
                <w:szCs w:val="19"/>
              </w:rPr>
              <w:t xml:space="preserve">- Tela funcional da falecida. </w:t>
            </w:r>
          </w:p>
        </w:tc>
      </w:tr>
    </w:tbl>
    <w:p w:rsidR="00F656AF" w:rsidRDefault="00F656AF" w:rsidP="00B23F31">
      <w:pPr>
        <w:shd w:val="clear" w:color="auto" w:fill="FFFFFF"/>
        <w:spacing w:after="45"/>
        <w:rPr>
          <w:rFonts w:ascii="Arial Narrow" w:hAnsi="Arial Narrow"/>
          <w:sz w:val="20"/>
          <w:szCs w:val="20"/>
        </w:rPr>
      </w:pPr>
    </w:p>
    <w:p w:rsidR="00436158" w:rsidRPr="002C2A9F" w:rsidRDefault="001E5291" w:rsidP="00B23F31">
      <w:pPr>
        <w:shd w:val="clear" w:color="auto" w:fill="FFFFFF"/>
        <w:spacing w:after="45"/>
        <w:rPr>
          <w:rFonts w:ascii="Arial Narrow" w:hAnsi="Arial Narrow" w:cs="Arial"/>
          <w:b/>
          <w:sz w:val="21"/>
          <w:szCs w:val="21"/>
        </w:rPr>
      </w:pPr>
      <w:r w:rsidRPr="002C2A9F">
        <w:rPr>
          <w:rFonts w:ascii="Arial Narrow" w:hAnsi="Arial Narrow"/>
          <w:sz w:val="21"/>
          <w:szCs w:val="21"/>
        </w:rPr>
        <w:t xml:space="preserve">OUTRAS AÇÕES: </w:t>
      </w:r>
      <w:r w:rsidRPr="002C2A9F">
        <w:rPr>
          <w:rFonts w:ascii="Arial Narrow" w:hAnsi="Arial Narrow" w:cs="Arial"/>
          <w:b/>
          <w:sz w:val="21"/>
          <w:szCs w:val="21"/>
        </w:rPr>
        <w:t>PRORROGAÇÃO DA LICENÇA-GESTANTE, LICENÇA-GESTANTE DURANTE O PERÍODO DE FÉRIAS.</w:t>
      </w:r>
    </w:p>
    <w:p w:rsidR="00B23F31" w:rsidRPr="002C2A9F" w:rsidRDefault="0055247E" w:rsidP="002C2A9F">
      <w:pPr>
        <w:shd w:val="clear" w:color="auto" w:fill="FFFFFF"/>
        <w:spacing w:after="45" w:line="240" w:lineRule="auto"/>
        <w:rPr>
          <w:rFonts w:ascii="Arial Narrow" w:hAnsi="Arial Narrow" w:cs="Arial"/>
          <w:b/>
          <w:color w:val="FF0000"/>
          <w:sz w:val="19"/>
          <w:szCs w:val="19"/>
          <w:u w:val="single"/>
        </w:rPr>
      </w:pPr>
      <w:r w:rsidRPr="002C2A9F">
        <w:rPr>
          <w:rFonts w:ascii="Arial Narrow" w:hAnsi="Arial Narrow"/>
          <w:sz w:val="19"/>
          <w:szCs w:val="19"/>
        </w:rPr>
        <w:t>*</w:t>
      </w:r>
      <w:r w:rsidR="00B23F31" w:rsidRPr="002C2A9F">
        <w:rPr>
          <w:rFonts w:ascii="Arial Narrow" w:hAnsi="Arial Narrow"/>
          <w:sz w:val="19"/>
          <w:szCs w:val="19"/>
        </w:rPr>
        <w:t>Descontos que incidem sobre o valor da ação: Honorários advocatícios (13%), serviços de contadoria (2%). Se o Estado do Rio Grande do Sul for condenado ao pagamento de verba honorária, haverá abatimento dos honorários advocatícios.</w:t>
      </w:r>
    </w:p>
    <w:p w:rsidR="00376C3A" w:rsidRPr="002C2A9F" w:rsidRDefault="00B23F31" w:rsidP="002C2A9F">
      <w:pPr>
        <w:spacing w:line="240" w:lineRule="auto"/>
        <w:rPr>
          <w:rFonts w:ascii="Arial Narrow" w:hAnsi="Arial Narrow"/>
          <w:sz w:val="19"/>
          <w:szCs w:val="19"/>
        </w:rPr>
      </w:pPr>
      <w:r w:rsidRPr="002C2A9F">
        <w:rPr>
          <w:rFonts w:ascii="Arial Narrow" w:hAnsi="Arial Narrow"/>
          <w:sz w:val="19"/>
          <w:szCs w:val="19"/>
        </w:rPr>
        <w:t>*No caso do profissional possuir mais de um vínculo junto ao Estado, deverá fazer uma ação para cada vínculo, separadamente.</w:t>
      </w:r>
    </w:p>
    <w:sectPr w:rsidR="00376C3A" w:rsidRPr="002C2A9F" w:rsidSect="002C2A9F">
      <w:headerReference w:type="even" r:id="rId7"/>
      <w:headerReference w:type="default" r:id="rId8"/>
      <w:pgSz w:w="16838" w:h="11906" w:orient="landscape"/>
      <w:pgMar w:top="901" w:right="820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09" w:rsidRDefault="004F7309" w:rsidP="003E7C56">
      <w:pPr>
        <w:spacing w:after="0" w:line="240" w:lineRule="auto"/>
      </w:pPr>
      <w:r>
        <w:separator/>
      </w:r>
    </w:p>
  </w:endnote>
  <w:endnote w:type="continuationSeparator" w:id="0">
    <w:p w:rsidR="004F7309" w:rsidRDefault="004F7309" w:rsidP="003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09" w:rsidRDefault="004F7309" w:rsidP="003E7C56">
      <w:pPr>
        <w:spacing w:after="0" w:line="240" w:lineRule="auto"/>
      </w:pPr>
      <w:r>
        <w:separator/>
      </w:r>
    </w:p>
  </w:footnote>
  <w:footnote w:type="continuationSeparator" w:id="0">
    <w:p w:rsidR="004F7309" w:rsidRDefault="004F7309" w:rsidP="003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56" w:rsidRDefault="000D4D9B" w:rsidP="002C2A9F">
    <w:pPr>
      <w:pStyle w:val="Cabealho"/>
      <w:ind w:left="-426"/>
      <w:rPr>
        <w:rFonts w:ascii="Ecofont Vera Sans" w:hAnsi="Ecofont Vera Sans" w:cs="Courier New"/>
        <w:b/>
        <w:noProof/>
        <w:sz w:val="28"/>
        <w:lang w:eastAsia="pt-B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510.6pt;margin-top:-3.7pt;width:277.75pt;height:3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" stroked="f">
          <v:textbox style="mso-next-textbox:#Caixa de Texto 2">
            <w:txbxContent>
              <w:p w:rsidR="000F0924" w:rsidRPr="002C2A9F" w:rsidRDefault="000F0924" w:rsidP="002C2A9F">
                <w:pPr>
                  <w:spacing w:after="0" w:line="240" w:lineRule="auto"/>
                  <w:rPr>
                    <w:sz w:val="17"/>
                    <w:szCs w:val="17"/>
                  </w:rPr>
                </w:pPr>
                <w:r w:rsidRPr="002C2A9F">
                  <w:rPr>
                    <w:sz w:val="17"/>
                    <w:szCs w:val="17"/>
                  </w:rPr>
                  <w:t xml:space="preserve">Porto Alegre: </w:t>
                </w:r>
                <w:r w:rsidR="002C0894" w:rsidRPr="002C2A9F">
                  <w:rPr>
                    <w:sz w:val="17"/>
                    <w:szCs w:val="17"/>
                  </w:rPr>
                  <w:t xml:space="preserve">Rua dos Andradas 1121/3º andar - </w:t>
                </w:r>
                <w:r w:rsidR="002F4F89" w:rsidRPr="002C2A9F">
                  <w:rPr>
                    <w:sz w:val="17"/>
                    <w:szCs w:val="17"/>
                  </w:rPr>
                  <w:t>(51) 3073-7512</w:t>
                </w:r>
              </w:p>
              <w:p w:rsidR="000F0924" w:rsidRPr="002C2A9F" w:rsidRDefault="000F0924" w:rsidP="002C2A9F">
                <w:pPr>
                  <w:spacing w:after="0" w:line="240" w:lineRule="auto"/>
                  <w:rPr>
                    <w:sz w:val="17"/>
                    <w:szCs w:val="17"/>
                  </w:rPr>
                </w:pPr>
                <w:r w:rsidRPr="002C2A9F">
                  <w:rPr>
                    <w:sz w:val="17"/>
                    <w:szCs w:val="17"/>
                  </w:rPr>
                  <w:t xml:space="preserve">Santa Maria: </w:t>
                </w:r>
                <w:r w:rsidR="002C0894" w:rsidRPr="002C2A9F">
                  <w:rPr>
                    <w:sz w:val="17"/>
                    <w:szCs w:val="17"/>
                  </w:rPr>
                  <w:t xml:space="preserve">Rua Floriano Peixoto, 1000/74 - </w:t>
                </w:r>
                <w:r w:rsidRPr="002C2A9F">
                  <w:rPr>
                    <w:sz w:val="17"/>
                    <w:szCs w:val="17"/>
                  </w:rPr>
                  <w:t>(55) 3217-</w:t>
                </w:r>
                <w:proofErr w:type="gramStart"/>
                <w:r w:rsidRPr="002C2A9F">
                  <w:rPr>
                    <w:sz w:val="17"/>
                    <w:szCs w:val="17"/>
                  </w:rPr>
                  <w:t>2050</w:t>
                </w:r>
                <w:proofErr w:type="gramEnd"/>
              </w:p>
              <w:p w:rsidR="000F0924" w:rsidRPr="002C2A9F" w:rsidRDefault="002C0894" w:rsidP="002C2A9F">
                <w:pPr>
                  <w:spacing w:line="240" w:lineRule="auto"/>
                  <w:rPr>
                    <w:sz w:val="17"/>
                    <w:szCs w:val="17"/>
                  </w:rPr>
                </w:pPr>
                <w:r w:rsidRPr="002C2A9F">
                  <w:rPr>
                    <w:sz w:val="17"/>
                    <w:szCs w:val="17"/>
                  </w:rPr>
                  <w:t>Pelotas: Rua General Neto, 1035/605</w:t>
                </w:r>
                <w:r w:rsidR="00376C3A" w:rsidRPr="002C2A9F">
                  <w:rPr>
                    <w:sz w:val="17"/>
                    <w:szCs w:val="17"/>
                  </w:rPr>
                  <w:t xml:space="preserve"> – (53) 3222-</w:t>
                </w:r>
                <w:proofErr w:type="gramStart"/>
                <w:r w:rsidR="00376C3A" w:rsidRPr="002C2A9F">
                  <w:rPr>
                    <w:sz w:val="17"/>
                    <w:szCs w:val="17"/>
                  </w:rPr>
                  <w:t>1394</w:t>
                </w:r>
                <w:proofErr w:type="gramEnd"/>
              </w:p>
            </w:txbxContent>
          </v:textbox>
        </v:shape>
      </w:pict>
    </w:r>
    <w:r w:rsidR="002C2A9F" w:rsidRPr="000D4D9B">
      <w:rPr>
        <w:rFonts w:ascii="Ecofont Vera Sans" w:hAnsi="Ecofont Vera Sans" w:cs="Courier New"/>
        <w:b/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 buchabqui" style="width:124.5pt;height:39pt;visibility:visible">
          <v:imagedata r:id="rId1" o:title="logo buchabqui"/>
        </v:shape>
      </w:pict>
    </w:r>
  </w:p>
  <w:p w:rsidR="00F656AF" w:rsidRDefault="00F656AF" w:rsidP="00FD088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C56"/>
    <w:rsid w:val="00010E9B"/>
    <w:rsid w:val="000D4D9B"/>
    <w:rsid w:val="000E241A"/>
    <w:rsid w:val="000F0924"/>
    <w:rsid w:val="00117069"/>
    <w:rsid w:val="0013106B"/>
    <w:rsid w:val="0013786D"/>
    <w:rsid w:val="001542B5"/>
    <w:rsid w:val="001542F6"/>
    <w:rsid w:val="001E5291"/>
    <w:rsid w:val="001F0A60"/>
    <w:rsid w:val="001F25D1"/>
    <w:rsid w:val="001F30DD"/>
    <w:rsid w:val="00263CC1"/>
    <w:rsid w:val="002C0894"/>
    <w:rsid w:val="002C2A9F"/>
    <w:rsid w:val="002D03EC"/>
    <w:rsid w:val="002F4F89"/>
    <w:rsid w:val="0035158C"/>
    <w:rsid w:val="00376C3A"/>
    <w:rsid w:val="003B231C"/>
    <w:rsid w:val="003D40EF"/>
    <w:rsid w:val="003E63EF"/>
    <w:rsid w:val="003E7C56"/>
    <w:rsid w:val="003F32D7"/>
    <w:rsid w:val="00436158"/>
    <w:rsid w:val="00467FF3"/>
    <w:rsid w:val="004A0863"/>
    <w:rsid w:val="004B3A42"/>
    <w:rsid w:val="004D781A"/>
    <w:rsid w:val="004F7309"/>
    <w:rsid w:val="00541EC8"/>
    <w:rsid w:val="0055247E"/>
    <w:rsid w:val="00621356"/>
    <w:rsid w:val="00631A6F"/>
    <w:rsid w:val="00681FF0"/>
    <w:rsid w:val="0069746A"/>
    <w:rsid w:val="006C4DF5"/>
    <w:rsid w:val="006D743F"/>
    <w:rsid w:val="00756972"/>
    <w:rsid w:val="007722EA"/>
    <w:rsid w:val="007A2448"/>
    <w:rsid w:val="007A7DBD"/>
    <w:rsid w:val="007C3D4A"/>
    <w:rsid w:val="007E4B1E"/>
    <w:rsid w:val="00814B34"/>
    <w:rsid w:val="008E1487"/>
    <w:rsid w:val="00923790"/>
    <w:rsid w:val="00932182"/>
    <w:rsid w:val="0094099A"/>
    <w:rsid w:val="00A02DA9"/>
    <w:rsid w:val="00A12073"/>
    <w:rsid w:val="00A75706"/>
    <w:rsid w:val="00A75C95"/>
    <w:rsid w:val="00AC1C3E"/>
    <w:rsid w:val="00AF660F"/>
    <w:rsid w:val="00B23F31"/>
    <w:rsid w:val="00B729FD"/>
    <w:rsid w:val="00B82F7C"/>
    <w:rsid w:val="00BB0B5B"/>
    <w:rsid w:val="00BB355D"/>
    <w:rsid w:val="00CC2AB5"/>
    <w:rsid w:val="00CD3E03"/>
    <w:rsid w:val="00CD74DF"/>
    <w:rsid w:val="00D016B1"/>
    <w:rsid w:val="00D41EE3"/>
    <w:rsid w:val="00D76926"/>
    <w:rsid w:val="00DD650D"/>
    <w:rsid w:val="00E332E1"/>
    <w:rsid w:val="00E47135"/>
    <w:rsid w:val="00E5142F"/>
    <w:rsid w:val="00E864D4"/>
    <w:rsid w:val="00EA646D"/>
    <w:rsid w:val="00F072D9"/>
    <w:rsid w:val="00F37A84"/>
    <w:rsid w:val="00F656AF"/>
    <w:rsid w:val="00F91739"/>
    <w:rsid w:val="00F979FE"/>
    <w:rsid w:val="00FC4E47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7C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C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6"/>
  </w:style>
  <w:style w:type="paragraph" w:styleId="Rodap">
    <w:name w:val="footer"/>
    <w:basedOn w:val="Normal"/>
    <w:link w:val="RodapChar"/>
    <w:uiPriority w:val="99"/>
    <w:unhideWhenUsed/>
    <w:rsid w:val="003E7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6"/>
  </w:style>
  <w:style w:type="character" w:styleId="Hyperlink">
    <w:name w:val="Hyperlink"/>
    <w:rsid w:val="004D78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D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DDDB-32C1-45F9-A610-CC0144B2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Buchabqui</dc:creator>
  <cp:keywords/>
  <cp:lastModifiedBy>Marli da Silva</cp:lastModifiedBy>
  <cp:revision>2</cp:revision>
  <cp:lastPrinted>2014-09-10T17:49:00Z</cp:lastPrinted>
  <dcterms:created xsi:type="dcterms:W3CDTF">2014-10-06T01:21:00Z</dcterms:created>
  <dcterms:modified xsi:type="dcterms:W3CDTF">2014-10-06T01:21:00Z</dcterms:modified>
</cp:coreProperties>
</file>